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C7" w:rsidRPr="0082380F" w:rsidRDefault="003666C7" w:rsidP="003666C7">
      <w:pPr>
        <w:spacing w:line="240" w:lineRule="auto"/>
        <w:jc w:val="center"/>
        <w:rPr>
          <w:rFonts w:cstheme="minorHAnsi"/>
          <w:b/>
          <w:sz w:val="28"/>
          <w:szCs w:val="26"/>
        </w:rPr>
      </w:pPr>
      <w:r w:rsidRPr="0082380F">
        <w:rPr>
          <w:rFonts w:cstheme="minorHAnsi"/>
          <w:b/>
          <w:sz w:val="28"/>
          <w:szCs w:val="26"/>
        </w:rPr>
        <w:t>Аннотации к рабочим программам</w:t>
      </w:r>
    </w:p>
    <w:p w:rsidR="003666C7" w:rsidRPr="0082380F" w:rsidRDefault="003666C7" w:rsidP="003666C7">
      <w:pPr>
        <w:spacing w:line="240" w:lineRule="auto"/>
        <w:jc w:val="both"/>
        <w:rPr>
          <w:rFonts w:cstheme="minorHAnsi"/>
          <w:sz w:val="28"/>
          <w:szCs w:val="26"/>
        </w:rPr>
      </w:pPr>
    </w:p>
    <w:p w:rsidR="003666C7" w:rsidRPr="0082380F" w:rsidRDefault="003666C7" w:rsidP="00887A48">
      <w:pPr>
        <w:spacing w:line="240" w:lineRule="auto"/>
        <w:jc w:val="center"/>
        <w:rPr>
          <w:rFonts w:cstheme="minorHAnsi"/>
          <w:b/>
          <w:sz w:val="28"/>
          <w:szCs w:val="26"/>
        </w:rPr>
      </w:pPr>
      <w:r w:rsidRPr="0082380F">
        <w:rPr>
          <w:rFonts w:cstheme="minorHAnsi"/>
          <w:b/>
          <w:sz w:val="28"/>
          <w:szCs w:val="26"/>
        </w:rPr>
        <w:t>Психология</w:t>
      </w:r>
    </w:p>
    <w:p w:rsidR="003666C7" w:rsidRPr="0082380F" w:rsidRDefault="00887A48" w:rsidP="00542C2D">
      <w:pPr>
        <w:spacing w:line="240" w:lineRule="auto"/>
        <w:jc w:val="both"/>
        <w:rPr>
          <w:rFonts w:cstheme="minorHAnsi"/>
          <w:sz w:val="26"/>
          <w:szCs w:val="26"/>
        </w:rPr>
      </w:pPr>
      <w:r w:rsidRPr="0082380F">
        <w:rPr>
          <w:rFonts w:cstheme="minorHAnsi"/>
          <w:sz w:val="26"/>
          <w:szCs w:val="26"/>
        </w:rPr>
        <w:t xml:space="preserve">          </w:t>
      </w:r>
      <w:r w:rsidR="003666C7" w:rsidRPr="0082380F">
        <w:rPr>
          <w:rFonts w:cstheme="minorHAnsi"/>
          <w:sz w:val="26"/>
          <w:szCs w:val="26"/>
        </w:rPr>
        <w:t>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образования.</w:t>
      </w:r>
    </w:p>
    <w:p w:rsidR="003666C7" w:rsidRPr="0082380F" w:rsidRDefault="00887A48" w:rsidP="00542C2D">
      <w:pPr>
        <w:spacing w:line="240" w:lineRule="auto"/>
        <w:jc w:val="both"/>
        <w:rPr>
          <w:rFonts w:cstheme="minorHAnsi"/>
          <w:sz w:val="26"/>
          <w:szCs w:val="26"/>
        </w:rPr>
      </w:pPr>
      <w:r w:rsidRPr="0082380F">
        <w:rPr>
          <w:rFonts w:cstheme="minorHAnsi"/>
          <w:sz w:val="26"/>
          <w:szCs w:val="26"/>
        </w:rPr>
        <w:t xml:space="preserve">          </w:t>
      </w:r>
      <w:r w:rsidR="003666C7" w:rsidRPr="0082380F">
        <w:rPr>
          <w:rFonts w:cstheme="minorHAnsi"/>
          <w:sz w:val="26"/>
          <w:szCs w:val="26"/>
        </w:rPr>
        <w:t>Деятельность современного педагога-психолога ДОУ направлена, с одной стороны, на создание условий для реализации возможностей развития ребенка в дошкольном возрасте, а с другой, на содействие становлению тех психологических новообразований, которые создадут фундамент развития в последующие возрастные периоды.</w:t>
      </w:r>
    </w:p>
    <w:p w:rsidR="003666C7" w:rsidRPr="0082380F" w:rsidRDefault="00887A48" w:rsidP="00542C2D">
      <w:pPr>
        <w:spacing w:line="240" w:lineRule="auto"/>
        <w:jc w:val="both"/>
        <w:rPr>
          <w:rFonts w:cstheme="minorHAnsi"/>
          <w:sz w:val="26"/>
          <w:szCs w:val="26"/>
        </w:rPr>
      </w:pPr>
      <w:r w:rsidRPr="0082380F">
        <w:rPr>
          <w:rFonts w:cstheme="minorHAnsi"/>
          <w:sz w:val="26"/>
          <w:szCs w:val="26"/>
        </w:rPr>
        <w:t xml:space="preserve">          </w:t>
      </w:r>
      <w:r w:rsidR="003666C7" w:rsidRPr="0082380F">
        <w:rPr>
          <w:rFonts w:cstheme="minorHAnsi"/>
          <w:sz w:val="26"/>
          <w:szCs w:val="26"/>
        </w:rPr>
        <w:t>Объектом профессиональной деятельности педагога-психолога в ДОУ выступают феномены внутренней жизни ребенка в возрасте до 7 лет. А предмет его деятельности можно определить как психическое здоровье ребенка, охрана и укрепление которого происходит в ДОО в соответствующих дошкольному возрасту видах деятельности (игре, изобразительной деятельности, конструировании, восприятии сказки и др.).</w:t>
      </w:r>
    </w:p>
    <w:p w:rsidR="003666C7" w:rsidRPr="0082380F" w:rsidRDefault="00887A48" w:rsidP="00542C2D">
      <w:pPr>
        <w:spacing w:line="240" w:lineRule="auto"/>
        <w:jc w:val="both"/>
        <w:rPr>
          <w:rFonts w:cstheme="minorHAnsi"/>
          <w:sz w:val="26"/>
          <w:szCs w:val="26"/>
        </w:rPr>
      </w:pPr>
      <w:r w:rsidRPr="0082380F">
        <w:rPr>
          <w:rFonts w:cstheme="minorHAnsi"/>
          <w:sz w:val="26"/>
          <w:szCs w:val="26"/>
        </w:rPr>
        <w:t xml:space="preserve">          </w:t>
      </w:r>
      <w:r w:rsidR="003666C7" w:rsidRPr="0082380F">
        <w:rPr>
          <w:rFonts w:cstheme="minorHAnsi"/>
          <w:sz w:val="26"/>
          <w:szCs w:val="26"/>
        </w:rPr>
        <w:t>Развитие ребенка выступает как социокультурный процесс, осуществляющийся посредством включения ребенка в разнообразные сферы общественной практики, в широкий контекст социальных связей посредством доступных ему видов деятельности. Взрослый выступает как носитель мотивационно-смысловых образований, передавая их ребенку и обеспечивая его взросление путем организации специфически детских видов деятельности.</w:t>
      </w:r>
    </w:p>
    <w:p w:rsidR="003666C7" w:rsidRPr="0082380F" w:rsidRDefault="00887A48" w:rsidP="00542C2D">
      <w:pPr>
        <w:spacing w:line="240" w:lineRule="auto"/>
        <w:jc w:val="both"/>
        <w:rPr>
          <w:rFonts w:cstheme="minorHAnsi"/>
          <w:sz w:val="26"/>
          <w:szCs w:val="26"/>
        </w:rPr>
      </w:pPr>
      <w:r w:rsidRPr="0082380F">
        <w:rPr>
          <w:rFonts w:cstheme="minorHAnsi"/>
          <w:sz w:val="26"/>
          <w:szCs w:val="26"/>
        </w:rPr>
        <w:t xml:space="preserve">          </w:t>
      </w:r>
      <w:r w:rsidR="003666C7" w:rsidRPr="0082380F">
        <w:rPr>
          <w:rFonts w:cstheme="minorHAnsi"/>
          <w:sz w:val="26"/>
          <w:szCs w:val="26"/>
        </w:rPr>
        <w:t>Своеобразие дошкольного детства состоит в том, что именно в данном возрасте в центре всей психической жизни ребенка находится взрослый как носитель общественных функций, смыслов, задач человеческой деятельности в системе общественных отношений. Вхождение ребенка в социальное бытие взрослых происходит в процессе освое</w:t>
      </w:r>
      <w:r w:rsidR="003666C7" w:rsidRPr="0082380F">
        <w:rPr>
          <w:rFonts w:cstheme="minorHAnsi"/>
          <w:sz w:val="26"/>
          <w:szCs w:val="26"/>
        </w:rPr>
        <w:t>ния им образовательных областей.</w:t>
      </w:r>
    </w:p>
    <w:p w:rsidR="003666C7" w:rsidRPr="0082380F" w:rsidRDefault="00887A48" w:rsidP="00542C2D">
      <w:pPr>
        <w:spacing w:line="240" w:lineRule="auto"/>
        <w:jc w:val="both"/>
        <w:rPr>
          <w:rFonts w:cstheme="minorHAnsi"/>
          <w:sz w:val="26"/>
          <w:szCs w:val="26"/>
        </w:rPr>
      </w:pPr>
      <w:r w:rsidRPr="0082380F">
        <w:rPr>
          <w:rFonts w:cstheme="minorHAnsi"/>
          <w:sz w:val="26"/>
          <w:szCs w:val="26"/>
        </w:rPr>
        <w:t xml:space="preserve">          </w:t>
      </w:r>
      <w:r w:rsidR="003666C7" w:rsidRPr="0082380F">
        <w:rPr>
          <w:rFonts w:cstheme="minorHAnsi"/>
          <w:sz w:val="26"/>
          <w:szCs w:val="26"/>
        </w:rPr>
        <w:t xml:space="preserve">Образовательные области не имеют узко предметный характер, а опосредуют все сферы общественного и индивидуального бытия ребенка. Их освоение, согласно ФГОС </w:t>
      </w:r>
      <w:proofErr w:type="gramStart"/>
      <w:r w:rsidR="003666C7" w:rsidRPr="0082380F">
        <w:rPr>
          <w:rFonts w:cstheme="minorHAnsi"/>
          <w:sz w:val="26"/>
          <w:szCs w:val="26"/>
        </w:rPr>
        <w:t>ДО</w:t>
      </w:r>
      <w:proofErr w:type="gramEnd"/>
      <w:r w:rsidR="003666C7" w:rsidRPr="0082380F">
        <w:rPr>
          <w:rFonts w:cstheme="minorHAnsi"/>
          <w:sz w:val="26"/>
          <w:szCs w:val="26"/>
        </w:rPr>
        <w:t xml:space="preserve">, происходит </w:t>
      </w:r>
      <w:proofErr w:type="gramStart"/>
      <w:r w:rsidR="003666C7" w:rsidRPr="0082380F">
        <w:rPr>
          <w:rFonts w:cstheme="minorHAnsi"/>
          <w:sz w:val="26"/>
          <w:szCs w:val="26"/>
        </w:rPr>
        <w:t>на</w:t>
      </w:r>
      <w:proofErr w:type="gramEnd"/>
      <w:r w:rsidR="003666C7" w:rsidRPr="0082380F">
        <w:rPr>
          <w:rFonts w:cstheme="minorHAnsi"/>
          <w:sz w:val="26"/>
          <w:szCs w:val="26"/>
        </w:rPr>
        <w:t xml:space="preserve"> фоне эмоционального и морально-нравственного благополучия детей, положительного отношения к миру, к себе и другим людям. На создание такого «фона» и направлена деятельность педагога-психолога ДОУ.</w:t>
      </w:r>
    </w:p>
    <w:p w:rsidR="00887A48" w:rsidRPr="0082380F" w:rsidRDefault="00887A48" w:rsidP="00542C2D">
      <w:pPr>
        <w:spacing w:line="240" w:lineRule="auto"/>
        <w:jc w:val="both"/>
        <w:rPr>
          <w:rFonts w:cstheme="minorHAnsi"/>
          <w:sz w:val="26"/>
          <w:szCs w:val="26"/>
        </w:rPr>
      </w:pPr>
      <w:r w:rsidRPr="0082380F">
        <w:rPr>
          <w:rFonts w:cstheme="minorHAnsi"/>
          <w:sz w:val="26"/>
          <w:szCs w:val="26"/>
        </w:rPr>
        <w:t xml:space="preserve">          </w:t>
      </w:r>
      <w:r w:rsidR="003666C7" w:rsidRPr="0082380F">
        <w:rPr>
          <w:rFonts w:cstheme="minorHAnsi"/>
          <w:sz w:val="26"/>
          <w:szCs w:val="26"/>
        </w:rPr>
        <w:t xml:space="preserve">Моменты, ориентирующие воспитанника в образовательных областях, определяются его индивидуальным избирательным отношением к их содержанию, интересам и склонностям. Они первоначально являются недостаточно осознанными и связанными с ситуативными побуждениями ребенка. </w:t>
      </w:r>
    </w:p>
    <w:p w:rsidR="003666C7" w:rsidRPr="0082380F" w:rsidRDefault="00887A48" w:rsidP="00542C2D">
      <w:pPr>
        <w:spacing w:line="240" w:lineRule="auto"/>
        <w:jc w:val="both"/>
        <w:rPr>
          <w:rFonts w:cstheme="minorHAnsi"/>
          <w:sz w:val="26"/>
          <w:szCs w:val="26"/>
        </w:rPr>
      </w:pPr>
      <w:r w:rsidRPr="0082380F">
        <w:rPr>
          <w:rFonts w:cstheme="minorHAnsi"/>
          <w:sz w:val="26"/>
          <w:szCs w:val="26"/>
        </w:rPr>
        <w:t xml:space="preserve">          </w:t>
      </w:r>
      <w:r w:rsidR="003666C7" w:rsidRPr="0082380F">
        <w:rPr>
          <w:rFonts w:cstheme="minorHAnsi"/>
          <w:sz w:val="26"/>
          <w:szCs w:val="26"/>
        </w:rPr>
        <w:t>По мере взросления эти моменты входят в сферу осознания, подвергаются анализу, на основе чего происходит «отбор» мотивационных тенденций, определяющих личностную активность воспитанника и приобретающих прогностический характер.</w:t>
      </w:r>
    </w:p>
    <w:p w:rsidR="003666C7" w:rsidRPr="0082380F" w:rsidRDefault="00887A48" w:rsidP="00542C2D">
      <w:pPr>
        <w:spacing w:line="240" w:lineRule="auto"/>
        <w:jc w:val="both"/>
        <w:rPr>
          <w:rFonts w:cstheme="minorHAnsi"/>
          <w:sz w:val="26"/>
          <w:szCs w:val="26"/>
        </w:rPr>
      </w:pPr>
      <w:r w:rsidRPr="0082380F">
        <w:rPr>
          <w:rFonts w:cstheme="minorHAnsi"/>
          <w:sz w:val="26"/>
          <w:szCs w:val="26"/>
        </w:rPr>
        <w:lastRenderedPageBreak/>
        <w:t xml:space="preserve">          </w:t>
      </w:r>
      <w:r w:rsidR="003666C7" w:rsidRPr="0082380F">
        <w:rPr>
          <w:rFonts w:cstheme="minorHAnsi"/>
          <w:sz w:val="26"/>
          <w:szCs w:val="26"/>
        </w:rPr>
        <w:t>В разные периоды дошкольного детства достижение цели охраны и укрепления психического здоровья детей предполагается развитие:</w:t>
      </w:r>
    </w:p>
    <w:p w:rsidR="003666C7" w:rsidRPr="0082380F" w:rsidRDefault="003666C7" w:rsidP="00542C2D">
      <w:pPr>
        <w:pStyle w:val="a3"/>
        <w:numPr>
          <w:ilvl w:val="0"/>
          <w:numId w:val="1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82380F">
        <w:rPr>
          <w:rFonts w:cstheme="minorHAnsi"/>
          <w:sz w:val="26"/>
          <w:szCs w:val="26"/>
        </w:rPr>
        <w:t>побуждений, мотивов и интересов;</w:t>
      </w:r>
    </w:p>
    <w:p w:rsidR="003666C7" w:rsidRPr="0082380F" w:rsidRDefault="003666C7" w:rsidP="00542C2D">
      <w:pPr>
        <w:pStyle w:val="a3"/>
        <w:numPr>
          <w:ilvl w:val="0"/>
          <w:numId w:val="1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82380F">
        <w:rPr>
          <w:rFonts w:cstheme="minorHAnsi"/>
          <w:sz w:val="26"/>
          <w:szCs w:val="26"/>
        </w:rPr>
        <w:t>сознательного отношения к деятельности на уровне п</w:t>
      </w:r>
      <w:r w:rsidRPr="0082380F">
        <w:rPr>
          <w:rFonts w:cstheme="minorHAnsi"/>
          <w:sz w:val="26"/>
          <w:szCs w:val="26"/>
        </w:rPr>
        <w:t>остановки целей и их достижения;</w:t>
      </w:r>
    </w:p>
    <w:p w:rsidR="003666C7" w:rsidRPr="0082380F" w:rsidRDefault="003666C7" w:rsidP="00542C2D">
      <w:pPr>
        <w:pStyle w:val="a3"/>
        <w:numPr>
          <w:ilvl w:val="0"/>
          <w:numId w:val="1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82380F">
        <w:rPr>
          <w:rFonts w:cstheme="minorHAnsi"/>
          <w:sz w:val="26"/>
          <w:szCs w:val="26"/>
        </w:rPr>
        <w:t xml:space="preserve">способов проявления самостоятельности, относительной независимости, автономии от взрослых, способов взаимодействия </w:t>
      </w:r>
      <w:proofErr w:type="gramStart"/>
      <w:r w:rsidRPr="0082380F">
        <w:rPr>
          <w:rFonts w:cstheme="minorHAnsi"/>
          <w:sz w:val="26"/>
          <w:szCs w:val="26"/>
        </w:rPr>
        <w:t>со</w:t>
      </w:r>
      <w:proofErr w:type="gramEnd"/>
      <w:r w:rsidRPr="0082380F">
        <w:rPr>
          <w:rFonts w:cstheme="minorHAnsi"/>
          <w:sz w:val="26"/>
          <w:szCs w:val="26"/>
        </w:rPr>
        <w:t xml:space="preserve"> взрослыми и сверстниками;</w:t>
      </w:r>
    </w:p>
    <w:p w:rsidR="003666C7" w:rsidRPr="0082380F" w:rsidRDefault="003666C7" w:rsidP="00542C2D">
      <w:pPr>
        <w:pStyle w:val="a3"/>
        <w:numPr>
          <w:ilvl w:val="0"/>
          <w:numId w:val="1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82380F">
        <w:rPr>
          <w:rFonts w:cstheme="minorHAnsi"/>
          <w:sz w:val="26"/>
          <w:szCs w:val="26"/>
        </w:rPr>
        <w:t>результативности форм и видов детской активности, их созидательного характера;</w:t>
      </w:r>
    </w:p>
    <w:p w:rsidR="003666C7" w:rsidRPr="0082380F" w:rsidRDefault="003666C7" w:rsidP="00542C2D">
      <w:pPr>
        <w:pStyle w:val="a3"/>
        <w:numPr>
          <w:ilvl w:val="0"/>
          <w:numId w:val="1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82380F">
        <w:rPr>
          <w:rFonts w:cstheme="minorHAnsi"/>
          <w:sz w:val="26"/>
          <w:szCs w:val="26"/>
        </w:rPr>
        <w:t>элементов творчества.</w:t>
      </w:r>
    </w:p>
    <w:p w:rsidR="003666C7" w:rsidRPr="0082380F" w:rsidRDefault="003666C7" w:rsidP="003666C7">
      <w:pPr>
        <w:spacing w:line="240" w:lineRule="auto"/>
        <w:jc w:val="both"/>
        <w:rPr>
          <w:rFonts w:cstheme="minorHAnsi"/>
          <w:b/>
          <w:sz w:val="26"/>
          <w:szCs w:val="26"/>
        </w:rPr>
      </w:pPr>
    </w:p>
    <w:p w:rsidR="003666C7" w:rsidRPr="0082380F" w:rsidRDefault="003666C7" w:rsidP="00887A48">
      <w:pPr>
        <w:spacing w:line="240" w:lineRule="auto"/>
        <w:jc w:val="center"/>
        <w:rPr>
          <w:rFonts w:cstheme="minorHAnsi"/>
          <w:b/>
          <w:sz w:val="28"/>
          <w:szCs w:val="26"/>
        </w:rPr>
      </w:pPr>
      <w:r w:rsidRPr="0082380F">
        <w:rPr>
          <w:rFonts w:cstheme="minorHAnsi"/>
          <w:b/>
          <w:sz w:val="28"/>
          <w:szCs w:val="26"/>
        </w:rPr>
        <w:t>Физическая культура</w:t>
      </w:r>
    </w:p>
    <w:p w:rsidR="003666C7" w:rsidRPr="0082380F" w:rsidRDefault="003666C7" w:rsidP="003666C7">
      <w:pPr>
        <w:spacing w:line="240" w:lineRule="auto"/>
        <w:jc w:val="both"/>
        <w:rPr>
          <w:rFonts w:cstheme="minorHAnsi"/>
          <w:b/>
          <w:i/>
          <w:sz w:val="26"/>
          <w:szCs w:val="26"/>
        </w:rPr>
      </w:pPr>
      <w:r w:rsidRPr="0082380F">
        <w:rPr>
          <w:rFonts w:cstheme="minorHAnsi"/>
          <w:b/>
          <w:i/>
          <w:sz w:val="26"/>
          <w:szCs w:val="26"/>
        </w:rPr>
        <w:t>Пояснительная записка</w:t>
      </w:r>
    </w:p>
    <w:p w:rsidR="003666C7" w:rsidRPr="0082380F" w:rsidRDefault="00887A48" w:rsidP="00542C2D">
      <w:pPr>
        <w:spacing w:line="240" w:lineRule="auto"/>
        <w:jc w:val="both"/>
        <w:rPr>
          <w:rFonts w:cstheme="minorHAnsi"/>
          <w:sz w:val="26"/>
          <w:szCs w:val="26"/>
        </w:rPr>
      </w:pPr>
      <w:r w:rsidRPr="0082380F">
        <w:rPr>
          <w:rFonts w:cstheme="minorHAnsi"/>
          <w:sz w:val="26"/>
          <w:szCs w:val="26"/>
        </w:rPr>
        <w:t xml:space="preserve">          </w:t>
      </w:r>
      <w:r w:rsidR="003666C7" w:rsidRPr="0082380F">
        <w:rPr>
          <w:rFonts w:cstheme="minorHAnsi"/>
          <w:sz w:val="26"/>
          <w:szCs w:val="26"/>
        </w:rPr>
        <w:t xml:space="preserve">Проблема ухудшения здоровья подрастающего поколения в последние годы приобретает все большую актуальность. Одна из существенных причин сложившейся ситуации – отсутствие </w:t>
      </w:r>
      <w:proofErr w:type="spellStart"/>
      <w:r w:rsidR="003666C7" w:rsidRPr="0082380F">
        <w:rPr>
          <w:rFonts w:cstheme="minorHAnsi"/>
          <w:sz w:val="26"/>
          <w:szCs w:val="26"/>
        </w:rPr>
        <w:t>сформированности</w:t>
      </w:r>
      <w:proofErr w:type="spellEnd"/>
      <w:r w:rsidR="003666C7" w:rsidRPr="0082380F">
        <w:rPr>
          <w:rFonts w:cstheme="minorHAnsi"/>
          <w:sz w:val="26"/>
          <w:szCs w:val="26"/>
        </w:rPr>
        <w:t xml:space="preserve"> у детей ценностного отношения к собственному здоровью. Формирование здорового образа жизни достойно того, чтобы стать своего рода национальной идеей, способствующей развитию сильного государства и здорового общества.</w:t>
      </w:r>
    </w:p>
    <w:p w:rsidR="003666C7" w:rsidRPr="0082380F" w:rsidRDefault="00887A48" w:rsidP="00542C2D">
      <w:pPr>
        <w:spacing w:line="240" w:lineRule="auto"/>
        <w:jc w:val="both"/>
        <w:rPr>
          <w:rFonts w:cstheme="minorHAnsi"/>
          <w:sz w:val="26"/>
          <w:szCs w:val="26"/>
        </w:rPr>
      </w:pPr>
      <w:r w:rsidRPr="0082380F">
        <w:rPr>
          <w:rFonts w:cstheme="minorHAnsi"/>
          <w:sz w:val="26"/>
          <w:szCs w:val="26"/>
        </w:rPr>
        <w:t xml:space="preserve">          </w:t>
      </w:r>
      <w:r w:rsidR="003666C7" w:rsidRPr="0082380F">
        <w:rPr>
          <w:rFonts w:cstheme="minorHAnsi"/>
          <w:sz w:val="26"/>
          <w:szCs w:val="26"/>
        </w:rPr>
        <w:t xml:space="preserve">Сегодня в обществе идет становление новой системы дошкольного образования, направленной на реализацию федерального государственного образовательного стандарта дошкольного образования (ФГОС </w:t>
      </w:r>
      <w:proofErr w:type="gramStart"/>
      <w:r w:rsidR="003666C7" w:rsidRPr="0082380F">
        <w:rPr>
          <w:rFonts w:cstheme="minorHAnsi"/>
          <w:sz w:val="26"/>
          <w:szCs w:val="26"/>
        </w:rPr>
        <w:t>ДО</w:t>
      </w:r>
      <w:proofErr w:type="gramEnd"/>
      <w:r w:rsidR="003666C7" w:rsidRPr="0082380F">
        <w:rPr>
          <w:rFonts w:cstheme="minorHAnsi"/>
          <w:sz w:val="26"/>
          <w:szCs w:val="26"/>
        </w:rPr>
        <w:t>). Федеральный государственный стандарт представляет собой совокупность требований, обязательных при реализации основных образовательных программ начального общего образования образовательными учреждениями, имеющими государственную аккредитацию.</w:t>
      </w:r>
    </w:p>
    <w:p w:rsidR="003666C7" w:rsidRPr="0082380F" w:rsidRDefault="00887A48" w:rsidP="00542C2D">
      <w:pPr>
        <w:spacing w:line="240" w:lineRule="auto"/>
        <w:jc w:val="both"/>
        <w:rPr>
          <w:rFonts w:cstheme="minorHAnsi"/>
          <w:sz w:val="26"/>
          <w:szCs w:val="26"/>
        </w:rPr>
      </w:pPr>
      <w:r w:rsidRPr="0082380F">
        <w:rPr>
          <w:rFonts w:cstheme="minorHAnsi"/>
          <w:sz w:val="26"/>
          <w:szCs w:val="26"/>
        </w:rPr>
        <w:t xml:space="preserve">          </w:t>
      </w:r>
      <w:r w:rsidR="003666C7" w:rsidRPr="0082380F">
        <w:rPr>
          <w:rFonts w:cstheme="minorHAnsi"/>
          <w:sz w:val="26"/>
          <w:szCs w:val="26"/>
        </w:rPr>
        <w:t>Происходящая в стране модернизация образования обусловила необходимость важных изменений в определении содержания и способов организации педагогического процесса в детском саду, в том числе и  в физическом воспитании детей. Осознание большой ответственности за здоровье детей даёт стимул инструкторам по физической культуре к овладению новыми методиками и технологиями в направлении оздоровительной работы для дальнейшего применения воспитанниками полученных знаний, двигательных умений и  навыков в различных жизненных ситуациях. Интеграция наиболее способствует этому.</w:t>
      </w:r>
    </w:p>
    <w:p w:rsidR="003666C7" w:rsidRPr="0082380F" w:rsidRDefault="00887A48" w:rsidP="00542C2D">
      <w:pPr>
        <w:spacing w:line="240" w:lineRule="auto"/>
        <w:jc w:val="both"/>
        <w:rPr>
          <w:rFonts w:cstheme="minorHAnsi"/>
          <w:sz w:val="26"/>
          <w:szCs w:val="26"/>
        </w:rPr>
      </w:pPr>
      <w:r w:rsidRPr="0082380F">
        <w:rPr>
          <w:rFonts w:cstheme="minorHAnsi"/>
          <w:sz w:val="26"/>
          <w:szCs w:val="26"/>
        </w:rPr>
        <w:t xml:space="preserve">          </w:t>
      </w:r>
      <w:r w:rsidR="003666C7" w:rsidRPr="0082380F">
        <w:rPr>
          <w:rFonts w:cstheme="minorHAnsi"/>
          <w:sz w:val="26"/>
          <w:szCs w:val="26"/>
        </w:rPr>
        <w:t xml:space="preserve">Согласно принципу интеграции, физическое развитие детей осуществляется не только в процессе специфических физкультурных и спортивных игр, упражнений,  ООД, но и при организации всех форм двигательной деятельности через физкультминутки, дидактические игры с элементами движения, подвижные игры с элементами развития речи, математики, конструирования и пр. Интегрированная технология, реализуемая в  физкультурно-оздоровительном процессе, позволяет качественно и эффективно освоить большинство разделов программы физического воспитания, и направлена на сохранение здоровья ребенка.    </w:t>
      </w:r>
    </w:p>
    <w:p w:rsidR="003666C7" w:rsidRPr="0082380F" w:rsidRDefault="00887A48" w:rsidP="00542C2D">
      <w:pPr>
        <w:spacing w:line="240" w:lineRule="auto"/>
        <w:jc w:val="both"/>
        <w:rPr>
          <w:rFonts w:cstheme="minorHAnsi"/>
          <w:sz w:val="26"/>
          <w:szCs w:val="26"/>
        </w:rPr>
      </w:pPr>
      <w:r w:rsidRPr="0082380F">
        <w:rPr>
          <w:rFonts w:cstheme="minorHAnsi"/>
          <w:sz w:val="26"/>
          <w:szCs w:val="26"/>
        </w:rPr>
        <w:lastRenderedPageBreak/>
        <w:t xml:space="preserve">          </w:t>
      </w:r>
      <w:r w:rsidR="003666C7" w:rsidRPr="0082380F">
        <w:rPr>
          <w:rFonts w:cstheme="minorHAnsi"/>
          <w:sz w:val="26"/>
          <w:szCs w:val="26"/>
        </w:rPr>
        <w:t>Содержанием  образовательной  области  «Физическое  развитие» является – формирование 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666C7" w:rsidRPr="0082380F" w:rsidRDefault="00887A48" w:rsidP="00542C2D">
      <w:pPr>
        <w:spacing w:line="240" w:lineRule="auto"/>
        <w:jc w:val="both"/>
        <w:rPr>
          <w:rFonts w:cstheme="minorHAnsi"/>
          <w:sz w:val="26"/>
          <w:szCs w:val="26"/>
        </w:rPr>
      </w:pPr>
      <w:r w:rsidRPr="0082380F">
        <w:rPr>
          <w:rFonts w:cstheme="minorHAnsi"/>
          <w:sz w:val="26"/>
          <w:szCs w:val="26"/>
        </w:rPr>
        <w:t xml:space="preserve">          </w:t>
      </w:r>
      <w:r w:rsidR="003666C7" w:rsidRPr="0082380F">
        <w:rPr>
          <w:rFonts w:cstheme="minorHAnsi"/>
          <w:sz w:val="26"/>
          <w:szCs w:val="26"/>
        </w:rPr>
        <w:t>Рабочая программа (далее - Программа) разработана в соответствии с основной  образовательн</w:t>
      </w:r>
      <w:r w:rsidR="00542C2D">
        <w:rPr>
          <w:rFonts w:cstheme="minorHAnsi"/>
          <w:sz w:val="26"/>
          <w:szCs w:val="26"/>
        </w:rPr>
        <w:t xml:space="preserve">ой программой (далее ООП) МБДОУ </w:t>
      </w:r>
      <w:r w:rsidR="003666C7" w:rsidRPr="0082380F">
        <w:rPr>
          <w:rFonts w:cstheme="minorHAnsi"/>
          <w:sz w:val="26"/>
          <w:szCs w:val="26"/>
        </w:rPr>
        <w:t>«ЦРР –</w:t>
      </w:r>
      <w:r w:rsidR="0082380F" w:rsidRPr="0082380F">
        <w:rPr>
          <w:rFonts w:cstheme="minorHAnsi"/>
          <w:sz w:val="26"/>
          <w:szCs w:val="26"/>
        </w:rPr>
        <w:t xml:space="preserve"> </w:t>
      </w:r>
      <w:r w:rsidR="003666C7" w:rsidRPr="0082380F">
        <w:rPr>
          <w:rFonts w:cstheme="minorHAnsi"/>
          <w:sz w:val="26"/>
          <w:szCs w:val="26"/>
        </w:rPr>
        <w:t>Д/С №</w:t>
      </w:r>
      <w:r w:rsidRPr="0082380F">
        <w:rPr>
          <w:rFonts w:cstheme="minorHAnsi"/>
          <w:sz w:val="26"/>
          <w:szCs w:val="26"/>
        </w:rPr>
        <w:t xml:space="preserve"> 44»</w:t>
      </w:r>
      <w:r w:rsidR="003666C7" w:rsidRPr="0082380F">
        <w:rPr>
          <w:rFonts w:cstheme="minorHAnsi"/>
          <w:sz w:val="26"/>
          <w:szCs w:val="26"/>
        </w:rPr>
        <w:t xml:space="preserve">, в соответствии с введением в действие ФГОС ДО, отражает особенности содержания образовательной области «Физическое развитие». </w:t>
      </w:r>
      <w:r w:rsidRPr="0082380F">
        <w:rPr>
          <w:rFonts w:cstheme="minorHAnsi"/>
          <w:sz w:val="26"/>
          <w:szCs w:val="26"/>
        </w:rPr>
        <w:t xml:space="preserve">  </w:t>
      </w:r>
      <w:r w:rsidR="003666C7" w:rsidRPr="0082380F">
        <w:rPr>
          <w:rFonts w:cstheme="minorHAnsi"/>
          <w:sz w:val="26"/>
          <w:szCs w:val="26"/>
        </w:rPr>
        <w:t xml:space="preserve">Программа разработана с учетом Программы </w:t>
      </w:r>
      <w:r w:rsidR="00542C2D">
        <w:rPr>
          <w:rFonts w:cstheme="minorHAnsi"/>
          <w:sz w:val="26"/>
          <w:szCs w:val="26"/>
        </w:rPr>
        <w:t xml:space="preserve">                      </w:t>
      </w:r>
      <w:r w:rsidR="003666C7" w:rsidRPr="0082380F">
        <w:rPr>
          <w:rFonts w:cstheme="minorHAnsi"/>
          <w:sz w:val="26"/>
          <w:szCs w:val="26"/>
        </w:rPr>
        <w:t xml:space="preserve">«От рождения до школы» под редакцией Н.Е </w:t>
      </w:r>
      <w:proofErr w:type="spellStart"/>
      <w:r w:rsidR="003666C7" w:rsidRPr="0082380F">
        <w:rPr>
          <w:rFonts w:cstheme="minorHAnsi"/>
          <w:sz w:val="26"/>
          <w:szCs w:val="26"/>
        </w:rPr>
        <w:t>Вераксы</w:t>
      </w:r>
      <w:proofErr w:type="spellEnd"/>
      <w:r w:rsidR="003666C7" w:rsidRPr="0082380F">
        <w:rPr>
          <w:rFonts w:cstheme="minorHAnsi"/>
          <w:sz w:val="26"/>
          <w:szCs w:val="26"/>
        </w:rPr>
        <w:t>, Т.С. Комаровой, М.А. Васильевой.</w:t>
      </w:r>
    </w:p>
    <w:p w:rsidR="003666C7" w:rsidRPr="0082380F" w:rsidRDefault="003666C7" w:rsidP="003666C7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82380F" w:rsidRPr="0082380F" w:rsidRDefault="003666C7" w:rsidP="0082380F">
      <w:pPr>
        <w:spacing w:line="240" w:lineRule="auto"/>
        <w:jc w:val="center"/>
        <w:rPr>
          <w:rFonts w:cstheme="minorHAnsi"/>
          <w:b/>
          <w:sz w:val="28"/>
          <w:szCs w:val="26"/>
        </w:rPr>
      </w:pPr>
      <w:r w:rsidRPr="0082380F">
        <w:rPr>
          <w:rFonts w:cstheme="minorHAnsi"/>
          <w:b/>
          <w:sz w:val="28"/>
          <w:szCs w:val="26"/>
        </w:rPr>
        <w:t>Дефектолог</w:t>
      </w:r>
      <w:r w:rsidRPr="0082380F">
        <w:rPr>
          <w:rFonts w:cstheme="minorHAnsi"/>
          <w:b/>
          <w:sz w:val="28"/>
          <w:szCs w:val="26"/>
        </w:rPr>
        <w:t>ия</w:t>
      </w:r>
    </w:p>
    <w:p w:rsidR="0082380F" w:rsidRPr="0082380F" w:rsidRDefault="0082380F" w:rsidP="00542C2D">
      <w:pPr>
        <w:spacing w:line="240" w:lineRule="auto"/>
        <w:ind w:firstLine="567"/>
        <w:jc w:val="both"/>
        <w:rPr>
          <w:rFonts w:cstheme="minorHAnsi"/>
          <w:sz w:val="26"/>
          <w:szCs w:val="26"/>
        </w:rPr>
      </w:pPr>
      <w:proofErr w:type="gramStart"/>
      <w:r w:rsidRPr="0082380F">
        <w:rPr>
          <w:rFonts w:cstheme="minorHAnsi"/>
          <w:sz w:val="26"/>
          <w:szCs w:val="26"/>
        </w:rPr>
        <w:t xml:space="preserve">Адаптированная образовательная программа дошкольного образования для детей с ограниченными возможностями здоровья (далее – Программа) Муниципального бюджетного дошкольного образовательного учреждения «Центр развития ребенка – детский сад № 44» разработана в соответствии с Федеральным государственным образовательным стандартом дошкольного образования (ФГОС ДО), утвержденным Приказом Министерства образования и науки Российской Федерации от 17.10.2013 г.             N 1155, </w:t>
      </w:r>
      <w:r w:rsidRPr="0082380F">
        <w:rPr>
          <w:rFonts w:eastAsia="Calibri" w:cstheme="minorHAnsi"/>
          <w:sz w:val="26"/>
          <w:szCs w:val="26"/>
          <w:lang w:val="tt-RU"/>
        </w:rPr>
        <w:t>в соответствии с основной общеобразовательной программой МБДОУ                          “ЦРР – Д/С № 44</w:t>
      </w:r>
      <w:proofErr w:type="gramEnd"/>
      <w:r w:rsidRPr="0082380F">
        <w:rPr>
          <w:rFonts w:eastAsia="Calibri" w:cstheme="minorHAnsi"/>
          <w:sz w:val="26"/>
          <w:szCs w:val="26"/>
          <w:lang w:val="tt-RU"/>
        </w:rPr>
        <w:t>” на 2018-2019 учебный год (на основе примерной образовательной программы дошкольного образования (2014 г.)  “От рождения до школы”, под редакцией Н.Е.Веракса, М.А. Васильевой, Т.С. Комаровой и Региональной ообразовательной программой дошкольного образования Республики Дагестан</w:t>
      </w:r>
      <w:r w:rsidRPr="0082380F">
        <w:rPr>
          <w:rFonts w:eastAsia="Calibri" w:cstheme="minorHAnsi"/>
          <w:sz w:val="26"/>
          <w:szCs w:val="26"/>
        </w:rPr>
        <w:t xml:space="preserve"> (авторский коллектив программы: </w:t>
      </w:r>
      <w:proofErr w:type="spellStart"/>
      <w:r w:rsidRPr="0082380F">
        <w:rPr>
          <w:rFonts w:eastAsia="Calibri" w:cstheme="minorHAnsi"/>
          <w:sz w:val="26"/>
          <w:szCs w:val="26"/>
        </w:rPr>
        <w:t>Шурпаева</w:t>
      </w:r>
      <w:proofErr w:type="spellEnd"/>
      <w:r w:rsidRPr="0082380F">
        <w:rPr>
          <w:rFonts w:eastAsia="Calibri" w:cstheme="minorHAnsi"/>
          <w:sz w:val="26"/>
          <w:szCs w:val="26"/>
        </w:rPr>
        <w:t xml:space="preserve"> М.И., </w:t>
      </w:r>
      <w:proofErr w:type="spellStart"/>
      <w:r w:rsidRPr="0082380F">
        <w:rPr>
          <w:rFonts w:eastAsia="Calibri" w:cstheme="minorHAnsi"/>
          <w:sz w:val="26"/>
          <w:szCs w:val="26"/>
        </w:rPr>
        <w:t>Байрамбеков</w:t>
      </w:r>
      <w:proofErr w:type="spellEnd"/>
      <w:r w:rsidRPr="0082380F">
        <w:rPr>
          <w:rFonts w:eastAsia="Calibri" w:cstheme="minorHAnsi"/>
          <w:sz w:val="26"/>
          <w:szCs w:val="26"/>
        </w:rPr>
        <w:t xml:space="preserve"> М.М., </w:t>
      </w:r>
      <w:proofErr w:type="spellStart"/>
      <w:r w:rsidRPr="0082380F">
        <w:rPr>
          <w:rFonts w:eastAsia="Calibri" w:cstheme="minorHAnsi"/>
          <w:sz w:val="26"/>
          <w:szCs w:val="26"/>
        </w:rPr>
        <w:t>Исмаилова</w:t>
      </w:r>
      <w:proofErr w:type="spellEnd"/>
      <w:r w:rsidRPr="0082380F">
        <w:rPr>
          <w:rFonts w:eastAsia="Calibri" w:cstheme="minorHAnsi"/>
          <w:sz w:val="26"/>
          <w:szCs w:val="26"/>
        </w:rPr>
        <w:t xml:space="preserve"> У.А., Гришина А.В., Гасанова Д.А., </w:t>
      </w:r>
      <w:proofErr w:type="spellStart"/>
      <w:r w:rsidRPr="0082380F">
        <w:rPr>
          <w:rFonts w:eastAsia="Calibri" w:cstheme="minorHAnsi"/>
          <w:sz w:val="26"/>
          <w:szCs w:val="26"/>
        </w:rPr>
        <w:t>Гусарова</w:t>
      </w:r>
      <w:proofErr w:type="spellEnd"/>
      <w:r w:rsidRPr="0082380F">
        <w:rPr>
          <w:rFonts w:eastAsia="Calibri" w:cstheme="minorHAnsi"/>
          <w:sz w:val="26"/>
          <w:szCs w:val="26"/>
        </w:rPr>
        <w:t xml:space="preserve"> Л.Ф., </w:t>
      </w:r>
      <w:proofErr w:type="spellStart"/>
      <w:r w:rsidRPr="0082380F">
        <w:rPr>
          <w:rFonts w:eastAsia="Calibri" w:cstheme="minorHAnsi"/>
          <w:sz w:val="26"/>
          <w:szCs w:val="26"/>
        </w:rPr>
        <w:t>Агабекова</w:t>
      </w:r>
      <w:proofErr w:type="spellEnd"/>
      <w:r w:rsidRPr="0082380F">
        <w:rPr>
          <w:rFonts w:eastAsia="Calibri" w:cstheme="minorHAnsi"/>
          <w:sz w:val="26"/>
          <w:szCs w:val="26"/>
        </w:rPr>
        <w:t xml:space="preserve"> С.С., </w:t>
      </w:r>
      <w:proofErr w:type="spellStart"/>
      <w:r w:rsidRPr="0082380F">
        <w:rPr>
          <w:rFonts w:eastAsia="Calibri" w:cstheme="minorHAnsi"/>
          <w:sz w:val="26"/>
          <w:szCs w:val="26"/>
        </w:rPr>
        <w:t>Амирова</w:t>
      </w:r>
      <w:proofErr w:type="spellEnd"/>
      <w:r w:rsidRPr="0082380F">
        <w:rPr>
          <w:rFonts w:eastAsia="Calibri" w:cstheme="minorHAnsi"/>
          <w:sz w:val="26"/>
          <w:szCs w:val="26"/>
        </w:rPr>
        <w:t xml:space="preserve"> С.К., Рамазанова Э.А., 2015 г.).</w:t>
      </w:r>
    </w:p>
    <w:p w:rsidR="0082380F" w:rsidRPr="0082380F" w:rsidRDefault="0082380F" w:rsidP="00542C2D">
      <w:pPr>
        <w:shd w:val="clear" w:color="auto" w:fill="FFFFFF"/>
        <w:spacing w:line="240" w:lineRule="auto"/>
        <w:ind w:right="-1" w:firstLine="567"/>
        <w:jc w:val="both"/>
        <w:rPr>
          <w:rFonts w:eastAsia="Calibri" w:cstheme="minorHAnsi"/>
          <w:sz w:val="26"/>
          <w:szCs w:val="26"/>
          <w:lang w:val="tt-RU"/>
        </w:rPr>
      </w:pPr>
      <w:r w:rsidRPr="0082380F">
        <w:rPr>
          <w:rFonts w:eastAsia="Calibri" w:cstheme="minorHAnsi"/>
          <w:sz w:val="26"/>
          <w:szCs w:val="26"/>
          <w:lang w:val="tt-RU"/>
        </w:rPr>
        <w:t>Рабочая программа по развитию детей обеспечивает разностороннее развитие детей с учѐтом их возрастных и индивидуальных особенностей по основным направлениям - физическому, социально-коммуникативному, познавательн</w:t>
      </w:r>
      <w:r w:rsidR="00542C2D">
        <w:rPr>
          <w:rFonts w:eastAsia="Calibri" w:cstheme="minorHAnsi"/>
          <w:sz w:val="26"/>
          <w:szCs w:val="26"/>
          <w:lang w:val="tt-RU"/>
        </w:rPr>
        <w:t>ому, речевому и художественно–</w:t>
      </w:r>
      <w:r w:rsidRPr="0082380F">
        <w:rPr>
          <w:rFonts w:eastAsia="Calibri" w:cstheme="minorHAnsi"/>
          <w:sz w:val="26"/>
          <w:szCs w:val="26"/>
          <w:lang w:val="tt-RU"/>
        </w:rPr>
        <w:t>эстетическому.</w:t>
      </w:r>
    </w:p>
    <w:p w:rsidR="0082380F" w:rsidRPr="0082380F" w:rsidRDefault="0082380F" w:rsidP="00542C2D">
      <w:pPr>
        <w:shd w:val="clear" w:color="auto" w:fill="FFFFFF"/>
        <w:spacing w:line="240" w:lineRule="auto"/>
        <w:ind w:right="-1"/>
        <w:jc w:val="both"/>
        <w:rPr>
          <w:rFonts w:eastAsia="Calibri" w:cstheme="minorHAnsi"/>
          <w:sz w:val="26"/>
          <w:szCs w:val="26"/>
          <w:lang w:val="tt-RU"/>
        </w:rPr>
      </w:pPr>
      <w:r w:rsidRPr="0082380F">
        <w:rPr>
          <w:rFonts w:eastAsia="Calibri" w:cstheme="minorHAnsi"/>
          <w:sz w:val="26"/>
          <w:szCs w:val="26"/>
          <w:lang w:val="tt-RU"/>
        </w:rPr>
        <w:t xml:space="preserve">         Также реализуются парциальные программы, программы проектов и программы дополнительного образования.</w:t>
      </w:r>
    </w:p>
    <w:p w:rsidR="0082380F" w:rsidRPr="0082380F" w:rsidRDefault="0082380F" w:rsidP="00542C2D">
      <w:pPr>
        <w:spacing w:line="240" w:lineRule="auto"/>
        <w:ind w:firstLine="567"/>
        <w:jc w:val="both"/>
        <w:rPr>
          <w:rFonts w:cstheme="minorHAnsi"/>
          <w:sz w:val="26"/>
          <w:szCs w:val="26"/>
        </w:rPr>
      </w:pPr>
      <w:r w:rsidRPr="0082380F">
        <w:rPr>
          <w:rFonts w:cstheme="minorHAnsi"/>
          <w:sz w:val="26"/>
          <w:szCs w:val="26"/>
        </w:rPr>
        <w:t xml:space="preserve">Программа определяет содержание и организацию образовательного процесса для детей дошкольного возраста с ограниченными возможностями здоровья, посещающих группы компенсирующей направленности МБДОУ «ЦРР – Д/С № 44».  Реализация,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программ, авторских технологий и практического опыта специалистов. </w:t>
      </w:r>
    </w:p>
    <w:p w:rsidR="00542C2D" w:rsidRDefault="00542C2D" w:rsidP="00542C2D">
      <w:pPr>
        <w:spacing w:line="240" w:lineRule="auto"/>
        <w:ind w:firstLine="567"/>
        <w:jc w:val="both"/>
        <w:rPr>
          <w:rFonts w:cstheme="minorHAnsi"/>
          <w:sz w:val="26"/>
          <w:szCs w:val="26"/>
        </w:rPr>
      </w:pPr>
    </w:p>
    <w:p w:rsidR="00542C2D" w:rsidRDefault="00542C2D" w:rsidP="00542C2D">
      <w:pPr>
        <w:spacing w:line="240" w:lineRule="auto"/>
        <w:ind w:firstLine="567"/>
        <w:jc w:val="both"/>
        <w:rPr>
          <w:rFonts w:cstheme="minorHAnsi"/>
          <w:sz w:val="26"/>
          <w:szCs w:val="26"/>
        </w:rPr>
      </w:pPr>
    </w:p>
    <w:p w:rsidR="0082380F" w:rsidRPr="0082380F" w:rsidRDefault="0082380F" w:rsidP="00542C2D">
      <w:pPr>
        <w:spacing w:line="240" w:lineRule="auto"/>
        <w:ind w:firstLine="567"/>
        <w:jc w:val="both"/>
        <w:rPr>
          <w:rFonts w:cstheme="minorHAnsi"/>
          <w:b/>
          <w:sz w:val="26"/>
          <w:szCs w:val="26"/>
        </w:rPr>
      </w:pPr>
      <w:r w:rsidRPr="0082380F">
        <w:rPr>
          <w:rFonts w:cstheme="minorHAnsi"/>
          <w:sz w:val="26"/>
          <w:szCs w:val="26"/>
        </w:rPr>
        <w:lastRenderedPageBreak/>
        <w:t xml:space="preserve">При отборе содержания образовательного процесса руководствовались рекомендациями </w:t>
      </w:r>
      <w:r w:rsidRPr="0082380F">
        <w:rPr>
          <w:rFonts w:cstheme="minorHAnsi"/>
          <w:b/>
          <w:sz w:val="26"/>
          <w:szCs w:val="26"/>
        </w:rPr>
        <w:t>следующих программ:</w:t>
      </w:r>
    </w:p>
    <w:p w:rsidR="0082380F" w:rsidRPr="0082380F" w:rsidRDefault="00542C2D" w:rsidP="00542C2D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«От рождения до школы». </w:t>
      </w:r>
      <w:r w:rsidR="0082380F" w:rsidRPr="0082380F">
        <w:rPr>
          <w:rFonts w:cstheme="minorHAnsi"/>
          <w:sz w:val="26"/>
          <w:szCs w:val="26"/>
        </w:rPr>
        <w:t xml:space="preserve">Под ред.  Н.Е.  </w:t>
      </w:r>
      <w:proofErr w:type="spellStart"/>
      <w:r w:rsidR="0082380F" w:rsidRPr="0082380F">
        <w:rPr>
          <w:rFonts w:cstheme="minorHAnsi"/>
          <w:sz w:val="26"/>
          <w:szCs w:val="26"/>
        </w:rPr>
        <w:t>В</w:t>
      </w:r>
      <w:r>
        <w:rPr>
          <w:rFonts w:cstheme="minorHAnsi"/>
          <w:sz w:val="26"/>
          <w:szCs w:val="26"/>
        </w:rPr>
        <w:t>ераксы</w:t>
      </w:r>
      <w:proofErr w:type="spellEnd"/>
      <w:r>
        <w:rPr>
          <w:rFonts w:cstheme="minorHAnsi"/>
          <w:sz w:val="26"/>
          <w:szCs w:val="26"/>
        </w:rPr>
        <w:t xml:space="preserve">, Т.С.  Комаровой   М.А. </w:t>
      </w:r>
      <w:r w:rsidR="0082380F" w:rsidRPr="0082380F">
        <w:rPr>
          <w:rFonts w:cstheme="minorHAnsi"/>
          <w:sz w:val="26"/>
          <w:szCs w:val="26"/>
        </w:rPr>
        <w:t xml:space="preserve">Васильевой; </w:t>
      </w:r>
    </w:p>
    <w:p w:rsidR="0082380F" w:rsidRPr="0082380F" w:rsidRDefault="0082380F" w:rsidP="00542C2D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cstheme="minorHAnsi"/>
          <w:sz w:val="26"/>
          <w:szCs w:val="26"/>
        </w:rPr>
      </w:pPr>
      <w:r w:rsidRPr="0082380F">
        <w:rPr>
          <w:rFonts w:cstheme="minorHAnsi"/>
          <w:sz w:val="26"/>
          <w:szCs w:val="26"/>
        </w:rPr>
        <w:t>Программы специальных (коррекционных) образовательных учреждений четвертого вида (для слабовидящих детей)  / Под ред. Л.И. Плаксиной.</w:t>
      </w:r>
    </w:p>
    <w:p w:rsidR="0082380F" w:rsidRPr="0082380F" w:rsidRDefault="0082380F" w:rsidP="00542C2D">
      <w:pPr>
        <w:pStyle w:val="a3"/>
        <w:spacing w:line="240" w:lineRule="auto"/>
        <w:ind w:left="567"/>
        <w:jc w:val="both"/>
        <w:rPr>
          <w:rFonts w:cstheme="minorHAnsi"/>
          <w:sz w:val="26"/>
          <w:szCs w:val="26"/>
        </w:rPr>
      </w:pPr>
    </w:p>
    <w:p w:rsidR="0082380F" w:rsidRPr="0082380F" w:rsidRDefault="0082380F" w:rsidP="00542C2D">
      <w:pPr>
        <w:spacing w:line="240" w:lineRule="auto"/>
        <w:ind w:firstLine="567"/>
        <w:jc w:val="both"/>
        <w:rPr>
          <w:rFonts w:cstheme="minorHAnsi"/>
          <w:sz w:val="26"/>
          <w:szCs w:val="26"/>
        </w:rPr>
      </w:pPr>
      <w:r w:rsidRPr="0082380F">
        <w:rPr>
          <w:rFonts w:cstheme="minorHAnsi"/>
          <w:sz w:val="26"/>
          <w:szCs w:val="26"/>
        </w:rPr>
        <w:t>В Программе комплексно представлено содержание дошкольного образования воспитанников с ОВЗ, реализуемого в образовательных областях, обеспечивающих   развитие личности, мотивацию и способностей детей: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82380F" w:rsidRPr="0082380F" w:rsidRDefault="0082380F" w:rsidP="00542C2D">
      <w:pPr>
        <w:spacing w:line="240" w:lineRule="auto"/>
        <w:jc w:val="center"/>
        <w:rPr>
          <w:rFonts w:cstheme="minorHAnsi"/>
          <w:b/>
          <w:sz w:val="26"/>
          <w:szCs w:val="26"/>
        </w:rPr>
      </w:pPr>
    </w:p>
    <w:p w:rsidR="003666C7" w:rsidRPr="0082380F" w:rsidRDefault="003666C7" w:rsidP="00542C2D">
      <w:pPr>
        <w:spacing w:line="240" w:lineRule="auto"/>
        <w:jc w:val="both"/>
        <w:rPr>
          <w:rFonts w:cstheme="minorHAnsi"/>
          <w:sz w:val="26"/>
          <w:szCs w:val="26"/>
        </w:rPr>
      </w:pPr>
      <w:bookmarkStart w:id="0" w:name="_GoBack"/>
      <w:bookmarkEnd w:id="0"/>
    </w:p>
    <w:p w:rsidR="00137117" w:rsidRPr="0082380F" w:rsidRDefault="00137117" w:rsidP="003666C7">
      <w:pPr>
        <w:spacing w:line="240" w:lineRule="auto"/>
        <w:jc w:val="both"/>
        <w:rPr>
          <w:rFonts w:cstheme="minorHAnsi"/>
          <w:sz w:val="26"/>
          <w:szCs w:val="26"/>
        </w:rPr>
      </w:pPr>
    </w:p>
    <w:sectPr w:rsidR="00137117" w:rsidRPr="0082380F" w:rsidSect="003666C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0AC3"/>
    <w:multiLevelType w:val="hybridMultilevel"/>
    <w:tmpl w:val="2DE056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58674F6"/>
    <w:multiLevelType w:val="hybridMultilevel"/>
    <w:tmpl w:val="8F067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C7"/>
    <w:rsid w:val="00137117"/>
    <w:rsid w:val="003666C7"/>
    <w:rsid w:val="00542C2D"/>
    <w:rsid w:val="0082380F"/>
    <w:rsid w:val="0088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6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6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2019-03-10T18:57:00Z</dcterms:created>
  <dcterms:modified xsi:type="dcterms:W3CDTF">2019-03-10T19:32:00Z</dcterms:modified>
</cp:coreProperties>
</file>